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4A4" w:rsidRDefault="00F07ED1" w:rsidP="00F07ED1">
      <w:pPr>
        <w:spacing w:after="0" w:line="240" w:lineRule="auto"/>
        <w:ind w:left="5387"/>
        <w:rPr>
          <w:rFonts w:ascii="Times New Roman" w:hAnsi="Times New Roman" w:cs="Times New Roman"/>
          <w:iCs/>
          <w:sz w:val="24"/>
          <w:szCs w:val="24"/>
          <w:lang w:val="uk-UA"/>
        </w:rPr>
      </w:pPr>
      <w:r w:rsidRPr="00F07ED1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Додаток </w:t>
      </w:r>
      <w:r>
        <w:rPr>
          <w:rFonts w:ascii="Times New Roman" w:hAnsi="Times New Roman" w:cs="Times New Roman"/>
          <w:iCs/>
          <w:sz w:val="24"/>
          <w:szCs w:val="24"/>
          <w:lang w:val="uk-UA"/>
        </w:rPr>
        <w:t xml:space="preserve">1 </w:t>
      </w:r>
    </w:p>
    <w:p w:rsidR="00093704" w:rsidRDefault="00F07ED1" w:rsidP="00F07ED1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  <w:lang w:val="uk-UA"/>
        </w:rPr>
      </w:pPr>
      <w:r w:rsidRPr="00F07ED1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до рішення </w:t>
      </w:r>
      <w:r w:rsidRPr="00F07ED1">
        <w:rPr>
          <w:rFonts w:ascii="Times New Roman" w:hAnsi="Times New Roman" w:cs="Times New Roman"/>
          <w:sz w:val="24"/>
          <w:szCs w:val="24"/>
          <w:lang w:val="uk-UA"/>
        </w:rPr>
        <w:t xml:space="preserve">виконавчого комітету   </w:t>
      </w:r>
      <w:r w:rsidR="00807EC0">
        <w:rPr>
          <w:rFonts w:ascii="Times New Roman" w:eastAsia="Times New Roman" w:hAnsi="Times New Roman" w:cs="Times New Roman"/>
          <w:color w:val="303200"/>
          <w:sz w:val="24"/>
          <w:szCs w:val="24"/>
          <w:lang w:val="uk-UA" w:eastAsia="ru-RU"/>
        </w:rPr>
        <w:t>Тростянецької</w:t>
      </w:r>
      <w:r w:rsidRPr="00F07ED1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 </w:t>
      </w:r>
    </w:p>
    <w:p w:rsidR="00F07ED1" w:rsidRPr="002F12B5" w:rsidRDefault="00F07ED1" w:rsidP="00F07ED1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F07ED1"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="0069151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95A41">
        <w:rPr>
          <w:rFonts w:ascii="Times New Roman" w:hAnsi="Times New Roman" w:cs="Times New Roman"/>
          <w:sz w:val="24"/>
          <w:szCs w:val="24"/>
          <w:lang w:val="uk-UA"/>
        </w:rPr>
        <w:t>16</w:t>
      </w:r>
      <w:r w:rsidR="0005459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95A41">
        <w:rPr>
          <w:rFonts w:ascii="Times New Roman" w:hAnsi="Times New Roman" w:cs="Times New Roman"/>
          <w:sz w:val="24"/>
          <w:szCs w:val="24"/>
          <w:lang w:val="uk-UA"/>
        </w:rPr>
        <w:t>травня</w:t>
      </w:r>
      <w:r w:rsidR="0005459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95A41">
        <w:rPr>
          <w:rFonts w:ascii="Times New Roman" w:hAnsi="Times New Roman" w:cs="Times New Roman"/>
          <w:sz w:val="24"/>
          <w:szCs w:val="24"/>
          <w:lang w:val="uk-UA"/>
        </w:rPr>
        <w:t>2025</w:t>
      </w:r>
      <w:r w:rsidR="0005459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9151B">
        <w:rPr>
          <w:rFonts w:ascii="Times New Roman" w:hAnsi="Times New Roman" w:cs="Times New Roman"/>
          <w:sz w:val="24"/>
          <w:szCs w:val="24"/>
          <w:lang w:val="uk-UA"/>
        </w:rPr>
        <w:t>року</w:t>
      </w:r>
      <w:r w:rsidRPr="00F07ED1">
        <w:rPr>
          <w:rFonts w:ascii="Times New Roman" w:hAnsi="Times New Roman" w:cs="Times New Roman"/>
          <w:sz w:val="24"/>
          <w:szCs w:val="24"/>
          <w:lang w:val="uk-UA"/>
        </w:rPr>
        <w:t xml:space="preserve"> №</w:t>
      </w:r>
      <w:r w:rsidR="0069151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95A41">
        <w:rPr>
          <w:rFonts w:ascii="Times New Roman" w:hAnsi="Times New Roman" w:cs="Times New Roman"/>
          <w:sz w:val="24"/>
          <w:szCs w:val="24"/>
          <w:lang w:val="uk-UA"/>
        </w:rPr>
        <w:t>340</w:t>
      </w:r>
    </w:p>
    <w:p w:rsidR="00F94185" w:rsidRDefault="00F94185" w:rsidP="00F941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F94185" w:rsidRPr="00E25A3C" w:rsidRDefault="00F94185" w:rsidP="00F941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5A3C">
        <w:rPr>
          <w:rFonts w:ascii="Times New Roman" w:hAnsi="Times New Roman" w:cs="Times New Roman"/>
          <w:b/>
          <w:sz w:val="28"/>
          <w:szCs w:val="28"/>
          <w:lang w:val="uk-UA"/>
        </w:rPr>
        <w:t>ПЛАН ЗАХОДІВ</w:t>
      </w:r>
    </w:p>
    <w:p w:rsidR="00F94185" w:rsidRPr="00E25A3C" w:rsidRDefault="00F94185" w:rsidP="00F941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5A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складання прогнозу </w:t>
      </w:r>
      <w:r w:rsidR="00673808">
        <w:rPr>
          <w:rFonts w:ascii="Times New Roman" w:hAnsi="Times New Roman" w:cs="Times New Roman"/>
          <w:b/>
          <w:sz w:val="28"/>
          <w:szCs w:val="28"/>
          <w:lang w:val="uk-UA"/>
        </w:rPr>
        <w:t>бюджету</w:t>
      </w:r>
      <w:r w:rsidRPr="00E25A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07EC0">
        <w:rPr>
          <w:rFonts w:ascii="Times New Roman" w:hAnsi="Times New Roman" w:cs="Times New Roman"/>
          <w:b/>
          <w:sz w:val="28"/>
          <w:szCs w:val="28"/>
          <w:lang w:val="uk-UA"/>
        </w:rPr>
        <w:t>Тростянецької</w:t>
      </w:r>
      <w:r w:rsidR="00CE78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 громади</w:t>
      </w:r>
      <w:r w:rsidR="00CE789A" w:rsidRPr="00E25A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25A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521A72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290EC3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F07ED1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521A72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290EC3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E25A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</w:p>
    <w:p w:rsidR="00F94185" w:rsidRPr="00BA2C91" w:rsidRDefault="00F94185" w:rsidP="00F94185">
      <w:pPr>
        <w:spacing w:after="0"/>
        <w:jc w:val="center"/>
        <w:rPr>
          <w:rFonts w:ascii="Times New Roman" w:hAnsi="Times New Roman" w:cs="Times New Roman"/>
          <w:b/>
          <w:sz w:val="18"/>
          <w:szCs w:val="28"/>
          <w:lang w:val="uk-UA"/>
        </w:rPr>
      </w:pP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537"/>
        <w:gridCol w:w="5051"/>
        <w:gridCol w:w="1937"/>
        <w:gridCol w:w="2109"/>
      </w:tblGrid>
      <w:tr w:rsidR="00807EC0" w:rsidRPr="0094258A" w:rsidTr="00532987">
        <w:trPr>
          <w:trHeight w:val="601"/>
        </w:trPr>
        <w:tc>
          <w:tcPr>
            <w:tcW w:w="537" w:type="dxa"/>
          </w:tcPr>
          <w:p w:rsidR="00F94185" w:rsidRPr="0094258A" w:rsidRDefault="00F94185" w:rsidP="00F0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4258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  <w:p w:rsidR="00F94185" w:rsidRPr="0094258A" w:rsidRDefault="00F94185" w:rsidP="00F0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4258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з/п</w:t>
            </w:r>
          </w:p>
        </w:tc>
        <w:tc>
          <w:tcPr>
            <w:tcW w:w="5051" w:type="dxa"/>
          </w:tcPr>
          <w:p w:rsidR="00F94185" w:rsidRPr="0094258A" w:rsidRDefault="00F94185" w:rsidP="00D07DF4">
            <w:pPr>
              <w:tabs>
                <w:tab w:val="left" w:pos="313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4258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заходів</w:t>
            </w:r>
          </w:p>
        </w:tc>
        <w:tc>
          <w:tcPr>
            <w:tcW w:w="1937" w:type="dxa"/>
          </w:tcPr>
          <w:p w:rsidR="00F94185" w:rsidRPr="0094258A" w:rsidRDefault="00093704" w:rsidP="00F0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2109" w:type="dxa"/>
          </w:tcPr>
          <w:p w:rsidR="00F94185" w:rsidRPr="0094258A" w:rsidRDefault="00F94185" w:rsidP="001803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4258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Відповідальні за </w:t>
            </w:r>
            <w:r w:rsidR="0009370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виконання</w:t>
            </w:r>
          </w:p>
        </w:tc>
      </w:tr>
      <w:tr w:rsidR="00807EC0" w:rsidRPr="00CE789A" w:rsidTr="00532987">
        <w:tc>
          <w:tcPr>
            <w:tcW w:w="537" w:type="dxa"/>
          </w:tcPr>
          <w:p w:rsidR="00CC37F1" w:rsidRPr="00B102BF" w:rsidRDefault="00CC37F1" w:rsidP="00F94185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51" w:type="dxa"/>
            <w:shd w:val="clear" w:color="auto" w:fill="FFFFFF" w:themeFill="background1"/>
          </w:tcPr>
          <w:p w:rsidR="00CC37F1" w:rsidRPr="00F2726A" w:rsidRDefault="00CC37F1" w:rsidP="00CC37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Провести реєстрацію учасників бюджетного процесу на 202</w:t>
            </w:r>
            <w:r w:rsidR="00290E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рік в ПЗ </w:t>
            </w:r>
            <w:r w:rsidR="00F272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LOGICA</w:t>
            </w:r>
            <w:r w:rsidR="00F272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937" w:type="dxa"/>
            <w:shd w:val="clear" w:color="auto" w:fill="FFFFFF" w:themeFill="background1"/>
          </w:tcPr>
          <w:p w:rsidR="00CC37F1" w:rsidRPr="00885481" w:rsidRDefault="00B46E0C" w:rsidP="00F0140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До </w:t>
            </w:r>
            <w:r w:rsidR="00290EC3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 травня 202</w:t>
            </w:r>
            <w:r w:rsidR="00290EC3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 року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:rsidR="00B93F87" w:rsidRPr="00B102BF" w:rsidRDefault="00CC37F1" w:rsidP="001803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Всі учасники бюджетного процесу</w:t>
            </w:r>
          </w:p>
        </w:tc>
      </w:tr>
      <w:tr w:rsidR="0005459E" w:rsidRPr="00807EC0" w:rsidTr="00532987">
        <w:tc>
          <w:tcPr>
            <w:tcW w:w="537" w:type="dxa"/>
          </w:tcPr>
          <w:p w:rsidR="0005459E" w:rsidRPr="00B102BF" w:rsidRDefault="0005459E" w:rsidP="00F94185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51" w:type="dxa"/>
            <w:shd w:val="clear" w:color="auto" w:fill="FFFFFF" w:themeFill="background1"/>
          </w:tcPr>
          <w:p w:rsidR="0005459E" w:rsidRPr="00B102BF" w:rsidRDefault="0005459E" w:rsidP="008854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запит Міністерства фінансів України провести звірку вихідних даних (обсягів ПДФО, податку на прибуток, чисельності населення) для здійснення горизонтального вирівнювання</w:t>
            </w:r>
          </w:p>
        </w:tc>
        <w:tc>
          <w:tcPr>
            <w:tcW w:w="1937" w:type="dxa"/>
            <w:shd w:val="clear" w:color="auto" w:fill="FFFFFF" w:themeFill="background1"/>
          </w:tcPr>
          <w:p w:rsidR="0005459E" w:rsidRDefault="0005459E" w:rsidP="0088548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Травень-червень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:rsidR="0005459E" w:rsidRDefault="0005459E" w:rsidP="000545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Тростянецької</w:t>
            </w:r>
          </w:p>
          <w:p w:rsidR="0005459E" w:rsidRDefault="0005459E" w:rsidP="000545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</w:tr>
      <w:tr w:rsidR="00807EC0" w:rsidRPr="00E638C9" w:rsidTr="00532987">
        <w:tc>
          <w:tcPr>
            <w:tcW w:w="537" w:type="dxa"/>
          </w:tcPr>
          <w:p w:rsidR="00F94185" w:rsidRPr="00E638C9" w:rsidRDefault="00F94185" w:rsidP="00F94185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51" w:type="dxa"/>
            <w:shd w:val="clear" w:color="auto" w:fill="FFFFFF" w:themeFill="background1"/>
          </w:tcPr>
          <w:p w:rsidR="00B93F87" w:rsidRPr="00E638C9" w:rsidRDefault="0078453C" w:rsidP="008854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38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Доведення до головних розпорядників</w:t>
            </w:r>
            <w:r w:rsidR="00A7226C" w:rsidRPr="00E638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коштів інструкцій (вказівок) з підготовки прогнозу місцевого бюджету (для цілей середньострокового бюджетного планування)</w:t>
            </w:r>
          </w:p>
        </w:tc>
        <w:tc>
          <w:tcPr>
            <w:tcW w:w="1937" w:type="dxa"/>
            <w:shd w:val="clear" w:color="auto" w:fill="FFFFFF" w:themeFill="background1"/>
          </w:tcPr>
          <w:p w:rsidR="00F94185" w:rsidRPr="00E638C9" w:rsidRDefault="00FC2E65" w:rsidP="008854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38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</w:t>
            </w:r>
            <w:r w:rsidR="00A7226C" w:rsidRPr="00E638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ерв</w:t>
            </w:r>
            <w:r w:rsidRPr="00E638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</w:t>
            </w:r>
            <w:r w:rsidR="00A7226C" w:rsidRPr="00E638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Pr="00E638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ь</w:t>
            </w:r>
            <w:r w:rsidR="00A7226C" w:rsidRPr="00E638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</w:t>
            </w:r>
            <w:r w:rsidR="00290EC3" w:rsidRPr="00E638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A7226C" w:rsidRPr="00E638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:rsidR="00807EC0" w:rsidRPr="00E638C9" w:rsidRDefault="00807EC0" w:rsidP="00807E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38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Тростянецької</w:t>
            </w:r>
          </w:p>
          <w:p w:rsidR="00F94185" w:rsidRPr="00E638C9" w:rsidRDefault="006D10EC" w:rsidP="00807E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38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</w:tr>
      <w:tr w:rsidR="00807EC0" w:rsidRPr="00807EC0" w:rsidTr="00532987">
        <w:trPr>
          <w:trHeight w:val="2098"/>
        </w:trPr>
        <w:tc>
          <w:tcPr>
            <w:tcW w:w="537" w:type="dxa"/>
          </w:tcPr>
          <w:p w:rsidR="00F94185" w:rsidRPr="00B102BF" w:rsidRDefault="00F94185" w:rsidP="00F94185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51" w:type="dxa"/>
          </w:tcPr>
          <w:p w:rsidR="00B93F87" w:rsidRPr="00B102BF" w:rsidRDefault="00F94185" w:rsidP="008854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Доведення до головних розпорядників бюджетних коштів організаційно-методологічних засад складання прогнозу </w:t>
            </w:r>
            <w:r w:rsidR="006738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бюджету</w:t>
            </w:r>
            <w:r w:rsidR="008854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Тростянецької міської територіальної громади</w:t>
            </w: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визначених Мінфіном, та інструктивного листа щодо основних організаційних засад процесу підготовки пропозицій до прогнозу бюджету</w:t>
            </w:r>
          </w:p>
        </w:tc>
        <w:tc>
          <w:tcPr>
            <w:tcW w:w="1937" w:type="dxa"/>
          </w:tcPr>
          <w:p w:rsidR="00F94185" w:rsidRPr="00B102BF" w:rsidRDefault="005E3EC3" w:rsidP="00F014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Після отримання з Мінфіну</w:t>
            </w:r>
          </w:p>
        </w:tc>
        <w:tc>
          <w:tcPr>
            <w:tcW w:w="2109" w:type="dxa"/>
            <w:vAlign w:val="center"/>
          </w:tcPr>
          <w:p w:rsidR="00807EC0" w:rsidRDefault="00807EC0" w:rsidP="00807E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Тростянецької</w:t>
            </w:r>
          </w:p>
          <w:p w:rsidR="00F94185" w:rsidRPr="00B102BF" w:rsidRDefault="00807EC0" w:rsidP="00807E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міської ради </w:t>
            </w:r>
          </w:p>
        </w:tc>
      </w:tr>
      <w:tr w:rsidR="00807EC0" w:rsidRPr="00295A41" w:rsidTr="00532987">
        <w:tc>
          <w:tcPr>
            <w:tcW w:w="537" w:type="dxa"/>
          </w:tcPr>
          <w:p w:rsidR="005E3EC3" w:rsidRPr="00B102BF" w:rsidRDefault="005E3EC3" w:rsidP="00F94185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51" w:type="dxa"/>
          </w:tcPr>
          <w:p w:rsidR="005E3EC3" w:rsidRPr="00B102BF" w:rsidRDefault="00834130" w:rsidP="00834130">
            <w:pPr>
              <w:pStyle w:val="Style13"/>
              <w:widowControl/>
              <w:spacing w:line="240" w:lineRule="auto"/>
              <w:ind w:left="-108" w:right="-108" w:hanging="14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val="uk-UA" w:eastAsia="en-US"/>
              </w:rPr>
              <w:t xml:space="preserve"> </w:t>
            </w:r>
            <w:r w:rsidR="005E3EC3" w:rsidRPr="00B102BF">
              <w:rPr>
                <w:rFonts w:eastAsiaTheme="minorHAnsi"/>
                <w:lang w:eastAsia="en-US"/>
              </w:rPr>
              <w:t xml:space="preserve">Підготовка та надання </w:t>
            </w:r>
            <w:r w:rsidR="00807EC0">
              <w:rPr>
                <w:rFonts w:eastAsiaTheme="minorHAnsi"/>
                <w:lang w:val="uk-UA" w:eastAsia="en-US"/>
              </w:rPr>
              <w:t xml:space="preserve">Фінансовому управлінню </w:t>
            </w:r>
            <w:r>
              <w:rPr>
                <w:rFonts w:eastAsiaTheme="minorHAnsi"/>
                <w:lang w:val="uk-UA" w:eastAsia="en-US"/>
              </w:rPr>
              <w:t xml:space="preserve">  </w:t>
            </w:r>
            <w:r w:rsidR="00807EC0">
              <w:rPr>
                <w:rFonts w:eastAsiaTheme="minorHAnsi"/>
                <w:lang w:val="uk-UA" w:eastAsia="en-US"/>
              </w:rPr>
              <w:t>ТМР</w:t>
            </w:r>
            <w:r w:rsidR="005E3EC3" w:rsidRPr="00B102BF">
              <w:rPr>
                <w:rFonts w:eastAsiaTheme="minorHAnsi"/>
                <w:lang w:eastAsia="en-US"/>
              </w:rPr>
              <w:t xml:space="preserve"> прогнозу на </w:t>
            </w:r>
            <w:r w:rsidR="00521A72" w:rsidRPr="00B102BF">
              <w:rPr>
                <w:rFonts w:eastAsiaTheme="minorHAnsi"/>
                <w:lang w:eastAsia="en-US"/>
              </w:rPr>
              <w:t>202</w:t>
            </w:r>
            <w:r w:rsidR="00290EC3">
              <w:rPr>
                <w:rFonts w:eastAsiaTheme="minorHAnsi"/>
                <w:lang w:val="uk-UA" w:eastAsia="en-US"/>
              </w:rPr>
              <w:t>6</w:t>
            </w:r>
            <w:r w:rsidR="005E3EC3" w:rsidRPr="00B102BF">
              <w:rPr>
                <w:rFonts w:eastAsiaTheme="minorHAnsi"/>
                <w:lang w:eastAsia="en-US"/>
              </w:rPr>
              <w:t>-</w:t>
            </w:r>
            <w:r w:rsidR="00521A72" w:rsidRPr="00B102BF">
              <w:rPr>
                <w:rFonts w:eastAsiaTheme="minorHAnsi"/>
                <w:lang w:eastAsia="en-US"/>
              </w:rPr>
              <w:t>202</w:t>
            </w:r>
            <w:r w:rsidR="00290EC3">
              <w:rPr>
                <w:rFonts w:eastAsiaTheme="minorHAnsi"/>
                <w:lang w:val="uk-UA" w:eastAsia="en-US"/>
              </w:rPr>
              <w:t>8</w:t>
            </w:r>
            <w:r w:rsidR="005E3EC3" w:rsidRPr="00B102BF">
              <w:rPr>
                <w:rFonts w:eastAsiaTheme="minorHAnsi"/>
                <w:lang w:eastAsia="en-US"/>
              </w:rPr>
              <w:t xml:space="preserve"> роки</w:t>
            </w:r>
            <w:r w:rsidR="00521A72" w:rsidRPr="00B102BF">
              <w:rPr>
                <w:rFonts w:eastAsiaTheme="minorHAnsi"/>
                <w:lang w:val="uk-UA" w:eastAsia="en-US"/>
              </w:rPr>
              <w:t xml:space="preserve"> по </w:t>
            </w:r>
            <w:r w:rsidR="00807EC0">
              <w:rPr>
                <w:rFonts w:eastAsiaTheme="minorHAnsi"/>
                <w:lang w:val="uk-UA" w:eastAsia="en-US"/>
              </w:rPr>
              <w:t>н</w:t>
            </w:r>
            <w:r w:rsidR="00521A72" w:rsidRPr="00B102BF">
              <w:rPr>
                <w:rFonts w:eastAsiaTheme="minorHAnsi"/>
                <w:lang w:val="uk-UA" w:eastAsia="en-US"/>
              </w:rPr>
              <w:t>адходженню</w:t>
            </w:r>
            <w:r w:rsidR="00E33013" w:rsidRPr="00B102BF">
              <w:rPr>
                <w:rFonts w:eastAsiaTheme="minorHAnsi"/>
                <w:lang w:val="uk-UA" w:eastAsia="en-US"/>
              </w:rPr>
              <w:t xml:space="preserve"> до </w:t>
            </w:r>
            <w:r w:rsidR="00673808">
              <w:rPr>
                <w:rFonts w:eastAsiaTheme="minorHAnsi"/>
                <w:lang w:val="uk-UA" w:eastAsia="en-US"/>
              </w:rPr>
              <w:t>бюджету</w:t>
            </w:r>
            <w:r w:rsidR="00885481">
              <w:rPr>
                <w:rFonts w:eastAsiaTheme="minorHAnsi"/>
                <w:lang w:val="uk-UA" w:eastAsia="en-US"/>
              </w:rPr>
              <w:t xml:space="preserve"> Тростянецької міської територіальної громади</w:t>
            </w:r>
            <w:r w:rsidR="00E25B65">
              <w:rPr>
                <w:rFonts w:eastAsiaTheme="minorHAnsi"/>
                <w:lang w:val="uk-UA" w:eastAsia="en-US"/>
              </w:rPr>
              <w:t>:</w:t>
            </w:r>
          </w:p>
          <w:p w:rsidR="005E3EC3" w:rsidRDefault="005E3EC3" w:rsidP="00834130">
            <w:pPr>
              <w:pStyle w:val="Style3"/>
              <w:widowControl/>
              <w:tabs>
                <w:tab w:val="left" w:pos="706"/>
              </w:tabs>
              <w:spacing w:line="240" w:lineRule="auto"/>
              <w:ind w:firstLine="0"/>
              <w:rPr>
                <w:rFonts w:eastAsiaTheme="minorHAnsi"/>
                <w:lang w:eastAsia="en-US"/>
              </w:rPr>
            </w:pPr>
            <w:r w:rsidRPr="00B102BF">
              <w:rPr>
                <w:rFonts w:eastAsiaTheme="minorHAnsi"/>
                <w:lang w:eastAsia="en-US"/>
              </w:rPr>
              <w:t xml:space="preserve">- </w:t>
            </w:r>
            <w:r w:rsidR="00EC6D7F">
              <w:rPr>
                <w:rFonts w:eastAsiaTheme="minorHAnsi"/>
                <w:lang w:val="uk-UA" w:eastAsia="en-US"/>
              </w:rPr>
              <w:t>плати за оренду майна комунальної власності відповідно до укладених договорів оренди</w:t>
            </w:r>
            <w:r w:rsidRPr="00B102BF">
              <w:rPr>
                <w:rFonts w:eastAsiaTheme="minorHAnsi"/>
                <w:lang w:eastAsia="en-US"/>
              </w:rPr>
              <w:t>;</w:t>
            </w:r>
          </w:p>
          <w:p w:rsidR="00EC6D7F" w:rsidRDefault="00EC6D7F" w:rsidP="00834130">
            <w:pPr>
              <w:pStyle w:val="Style3"/>
              <w:widowControl/>
              <w:tabs>
                <w:tab w:val="left" w:pos="706"/>
              </w:tabs>
              <w:spacing w:line="240" w:lineRule="auto"/>
              <w:ind w:firstLine="0"/>
              <w:rPr>
                <w:rFonts w:eastAsiaTheme="minorHAnsi"/>
                <w:lang w:val="uk-UA" w:eastAsia="en-US"/>
              </w:rPr>
            </w:pPr>
            <w:r>
              <w:rPr>
                <w:rFonts w:eastAsiaTheme="minorHAnsi"/>
                <w:lang w:val="uk-UA" w:eastAsia="en-US"/>
              </w:rPr>
              <w:t>- коштів від відчуження майна, що перебуває в комунальній власності;</w:t>
            </w:r>
          </w:p>
          <w:p w:rsidR="00EC6D7F" w:rsidRDefault="00EC6D7F" w:rsidP="00834130">
            <w:pPr>
              <w:pStyle w:val="Style3"/>
              <w:widowControl/>
              <w:tabs>
                <w:tab w:val="left" w:pos="706"/>
              </w:tabs>
              <w:spacing w:line="240" w:lineRule="auto"/>
              <w:ind w:firstLine="0"/>
              <w:rPr>
                <w:rFonts w:eastAsiaTheme="minorHAnsi"/>
                <w:lang w:val="uk-UA" w:eastAsia="en-US"/>
              </w:rPr>
            </w:pPr>
            <w:r>
              <w:rPr>
                <w:rFonts w:eastAsiaTheme="minorHAnsi"/>
                <w:lang w:val="uk-UA" w:eastAsia="en-US"/>
              </w:rPr>
              <w:t>- коштів від продажу земельних ділянок, що перебувають у комунальній власності;</w:t>
            </w:r>
          </w:p>
          <w:p w:rsidR="00EC6D7F" w:rsidRPr="00EC6D7F" w:rsidRDefault="00EC6D7F" w:rsidP="00834130">
            <w:pPr>
              <w:pStyle w:val="Style3"/>
              <w:widowControl/>
              <w:tabs>
                <w:tab w:val="left" w:pos="706"/>
              </w:tabs>
              <w:spacing w:line="240" w:lineRule="auto"/>
              <w:ind w:firstLine="0"/>
              <w:rPr>
                <w:rFonts w:eastAsiaTheme="minorHAnsi"/>
                <w:lang w:val="uk-UA" w:eastAsia="en-US"/>
              </w:rPr>
            </w:pPr>
            <w:r>
              <w:rPr>
                <w:rFonts w:eastAsiaTheme="minorHAnsi"/>
                <w:lang w:val="uk-UA" w:eastAsia="en-US"/>
              </w:rPr>
              <w:t>- коштів від реалізації безхазяйного майна;</w:t>
            </w:r>
          </w:p>
          <w:p w:rsidR="00B93F87" w:rsidRDefault="005E3EC3" w:rsidP="00834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02BF">
              <w:rPr>
                <w:rFonts w:ascii="Times New Roman" w:hAnsi="Times New Roman" w:cs="Times New Roman"/>
                <w:sz w:val="24"/>
                <w:szCs w:val="24"/>
              </w:rPr>
              <w:t>- податку на прибуток підприємств, що належать</w:t>
            </w:r>
            <w:r w:rsidR="0018034F">
              <w:rPr>
                <w:rFonts w:ascii="Times New Roman" w:hAnsi="Times New Roman" w:cs="Times New Roman"/>
                <w:sz w:val="24"/>
                <w:szCs w:val="24"/>
              </w:rPr>
              <w:t xml:space="preserve"> до комунальної власності </w:t>
            </w:r>
            <w:r w:rsidR="006A6A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громади</w:t>
            </w:r>
            <w:r w:rsidR="0018034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5481" w:rsidRPr="00BA2C91" w:rsidRDefault="00885481" w:rsidP="00BA2C91">
            <w:pPr>
              <w:pStyle w:val="Style13"/>
              <w:widowControl/>
              <w:spacing w:line="240" w:lineRule="auto"/>
              <w:ind w:left="-108" w:right="-108" w:hanging="14"/>
              <w:jc w:val="both"/>
              <w:rPr>
                <w:rFonts w:eastAsiaTheme="minorHAnsi"/>
                <w:lang w:eastAsia="en-US"/>
              </w:rPr>
            </w:pPr>
            <w:r w:rsidRPr="00B102BF">
              <w:rPr>
                <w:rFonts w:eastAsiaTheme="minorHAnsi"/>
                <w:lang w:val="uk-UA" w:eastAsia="en-US"/>
              </w:rPr>
              <w:t xml:space="preserve">  </w:t>
            </w:r>
            <w:r w:rsidRPr="00B102BF">
              <w:rPr>
                <w:rFonts w:eastAsiaTheme="minorHAnsi"/>
                <w:lang w:eastAsia="en-US"/>
              </w:rPr>
              <w:t>- оре</w:t>
            </w:r>
            <w:r w:rsidR="000A595D">
              <w:rPr>
                <w:rFonts w:eastAsiaTheme="minorHAnsi"/>
                <w:lang w:eastAsia="en-US"/>
              </w:rPr>
              <w:t>ндної плати за земельні ділянки.</w:t>
            </w:r>
          </w:p>
        </w:tc>
        <w:tc>
          <w:tcPr>
            <w:tcW w:w="1937" w:type="dxa"/>
          </w:tcPr>
          <w:p w:rsidR="005E3EC3" w:rsidRPr="00B102BF" w:rsidRDefault="00B93F87" w:rsidP="001B0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До </w:t>
            </w:r>
            <w:r w:rsidR="0052056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20 черв</w:t>
            </w:r>
            <w:r w:rsidR="001B0AF2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ня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 202</w:t>
            </w:r>
            <w:r w:rsidR="00290EC3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 р</w:t>
            </w:r>
            <w:r w:rsidR="0016098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оку</w:t>
            </w:r>
            <w:r w:rsidR="0052056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 (рекомендовано)</w:t>
            </w:r>
          </w:p>
        </w:tc>
        <w:tc>
          <w:tcPr>
            <w:tcW w:w="2109" w:type="dxa"/>
            <w:vAlign w:val="center"/>
          </w:tcPr>
          <w:p w:rsidR="005E3EC3" w:rsidRPr="00B102BF" w:rsidRDefault="00521A72" w:rsidP="006A6A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54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економічного розвитку </w:t>
            </w:r>
            <w:r w:rsidR="006A6A9A" w:rsidRPr="008854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залучення інвестицій та</w:t>
            </w:r>
            <w:r w:rsidR="00AC16D2" w:rsidRPr="008854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A6A9A" w:rsidRPr="008854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міжнародної діяльності</w:t>
            </w:r>
            <w:r w:rsidR="00E25B65" w:rsidRPr="008854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807EC0" w:rsidRPr="008854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E25B65" w:rsidRPr="008854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МР, відділ</w:t>
            </w:r>
            <w:r w:rsidR="006A6A9A" w:rsidRPr="008854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комунальної власності і земельних відносин</w:t>
            </w:r>
            <w:r w:rsidR="00E25B65" w:rsidRPr="008854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807EC0" w:rsidRPr="008854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E25B65" w:rsidRPr="008854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МР</w:t>
            </w:r>
          </w:p>
        </w:tc>
      </w:tr>
      <w:tr w:rsidR="00807EC0" w:rsidRPr="00E25A3C" w:rsidTr="00532987">
        <w:tc>
          <w:tcPr>
            <w:tcW w:w="537" w:type="dxa"/>
            <w:shd w:val="clear" w:color="auto" w:fill="auto"/>
          </w:tcPr>
          <w:p w:rsidR="005E3EC3" w:rsidRPr="00B102BF" w:rsidRDefault="005E3EC3" w:rsidP="00F94185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51" w:type="dxa"/>
            <w:shd w:val="clear" w:color="auto" w:fill="auto"/>
          </w:tcPr>
          <w:p w:rsidR="005E3EC3" w:rsidRPr="00B102BF" w:rsidRDefault="005E3EC3" w:rsidP="00807E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Надання </w:t>
            </w:r>
            <w:r w:rsidR="00807E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фінансовому управлінню</w:t>
            </w: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807E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Тростянецької </w:t>
            </w: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 інформації щодо чисельності населення</w:t>
            </w:r>
          </w:p>
        </w:tc>
        <w:tc>
          <w:tcPr>
            <w:tcW w:w="1937" w:type="dxa"/>
          </w:tcPr>
          <w:p w:rsidR="005E3EC3" w:rsidRPr="00B102BF" w:rsidRDefault="00807EC0" w:rsidP="0088548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До </w:t>
            </w:r>
            <w:r w:rsidR="00E16B4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кінця червня місяця</w:t>
            </w:r>
            <w:r w:rsidR="00B93F87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 202</w:t>
            </w:r>
            <w:r w:rsidR="00290EC3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5</w:t>
            </w:r>
            <w:r w:rsidR="00B93F87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 р</w:t>
            </w:r>
            <w:r w:rsidR="0016098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оку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5E3EC3" w:rsidRPr="00B102BF" w:rsidRDefault="005E3EC3" w:rsidP="00EE5A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Територіальний орган статистики</w:t>
            </w:r>
            <w:r w:rsidR="00E92A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(за запитом)</w:t>
            </w:r>
          </w:p>
        </w:tc>
      </w:tr>
      <w:tr w:rsidR="00807EC0" w:rsidRPr="00E25A3C" w:rsidTr="00532987">
        <w:tc>
          <w:tcPr>
            <w:tcW w:w="537" w:type="dxa"/>
            <w:shd w:val="clear" w:color="auto" w:fill="auto"/>
          </w:tcPr>
          <w:p w:rsidR="005E3EC3" w:rsidRPr="00B102BF" w:rsidRDefault="005E3EC3" w:rsidP="005E3EC3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51" w:type="dxa"/>
            <w:shd w:val="clear" w:color="auto" w:fill="auto"/>
          </w:tcPr>
          <w:p w:rsidR="005E3EC3" w:rsidRPr="00B102BF" w:rsidRDefault="005E3EC3" w:rsidP="00FE2F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Підготовка та надання до </w:t>
            </w:r>
            <w:r w:rsidR="00FE2F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фінансового управління ТМР</w:t>
            </w: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прогнозних </w:t>
            </w:r>
            <w:r w:rsidR="0018034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показників</w:t>
            </w: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обсягів надходжень за видами податків і зборів прогнозу на 202</w:t>
            </w:r>
            <w:r w:rsidR="00290E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521A72"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="00290E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роки</w:t>
            </w:r>
            <w:r w:rsidR="00921A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37" w:type="dxa"/>
          </w:tcPr>
          <w:p w:rsidR="005E3EC3" w:rsidRPr="00B102BF" w:rsidRDefault="00F2726A" w:rsidP="001B0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lastRenderedPageBreak/>
              <w:t>Ч</w:t>
            </w:r>
            <w:r w:rsidR="00E16B4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ерв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е</w:t>
            </w:r>
            <w:r w:rsidR="00E16B4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ь </w:t>
            </w:r>
            <w:r w:rsidR="00B93F87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202</w:t>
            </w:r>
            <w:r w:rsidR="00290EC3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5</w:t>
            </w:r>
            <w:r w:rsidR="00B93F87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 р</w:t>
            </w:r>
            <w:r w:rsidR="0016098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оку</w:t>
            </w:r>
            <w:r w:rsidR="00E16B4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 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5E3EC3" w:rsidRPr="00B102BF" w:rsidRDefault="00CC5466" w:rsidP="00FE2F23">
            <w:pPr>
              <w:pStyle w:val="Style13"/>
              <w:widowControl/>
              <w:spacing w:line="240" w:lineRule="auto"/>
              <w:ind w:left="-108" w:right="-108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val="uk-UA" w:eastAsia="en-US"/>
              </w:rPr>
              <w:t>Головне управ</w:t>
            </w:r>
            <w:r w:rsidR="00521A72" w:rsidRPr="00B102BF">
              <w:rPr>
                <w:rFonts w:eastAsiaTheme="minorHAnsi"/>
                <w:lang w:val="uk-UA" w:eastAsia="en-US"/>
              </w:rPr>
              <w:t xml:space="preserve">ління ДПС </w:t>
            </w:r>
            <w:r w:rsidR="005E3EC3" w:rsidRPr="00B102BF">
              <w:rPr>
                <w:rFonts w:eastAsiaTheme="minorHAnsi"/>
                <w:lang w:val="uk-UA" w:eastAsia="en-US"/>
              </w:rPr>
              <w:t xml:space="preserve">у </w:t>
            </w:r>
            <w:r w:rsidR="00FE2F23">
              <w:rPr>
                <w:rFonts w:eastAsiaTheme="minorHAnsi"/>
                <w:lang w:val="uk-UA" w:eastAsia="en-US"/>
              </w:rPr>
              <w:t>Сумській області</w:t>
            </w:r>
            <w:r w:rsidR="005E3EC3" w:rsidRPr="00B102BF">
              <w:rPr>
                <w:rFonts w:eastAsiaTheme="minorHAnsi"/>
                <w:lang w:val="uk-UA" w:eastAsia="en-US"/>
              </w:rPr>
              <w:t xml:space="preserve"> </w:t>
            </w:r>
          </w:p>
        </w:tc>
      </w:tr>
      <w:tr w:rsidR="00807EC0" w:rsidRPr="00885481" w:rsidTr="00532987">
        <w:trPr>
          <w:trHeight w:val="2556"/>
        </w:trPr>
        <w:tc>
          <w:tcPr>
            <w:tcW w:w="537" w:type="dxa"/>
          </w:tcPr>
          <w:p w:rsidR="00EB1371" w:rsidRPr="00B102BF" w:rsidRDefault="00EB1371" w:rsidP="00EB1371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51" w:type="dxa"/>
          </w:tcPr>
          <w:p w:rsidR="00EB1371" w:rsidRPr="00B102BF" w:rsidRDefault="00EB1371" w:rsidP="00746A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Прогнозування обсягів доходів </w:t>
            </w:r>
            <w:r w:rsidR="006738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бюджету</w:t>
            </w:r>
            <w:r w:rsidR="008854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Тростянецької міської територіальної громади</w:t>
            </w: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визначення обсягів фінансування, повернення кредитів до </w:t>
            </w:r>
            <w:r w:rsidR="006738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бюджету</w:t>
            </w:r>
            <w:r w:rsidR="008854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орієнтовних граничних показників видатків</w:t>
            </w:r>
            <w:r w:rsidR="00521A72"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середньостроковий період  на підставі прогнозу економічного і соціального розвитку України та території, аналізу виконання </w:t>
            </w:r>
            <w:r w:rsidR="006738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бюджету</w:t>
            </w:r>
            <w:r w:rsidR="008854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попередніх та поточному бюджетних періодах</w:t>
            </w:r>
          </w:p>
        </w:tc>
        <w:tc>
          <w:tcPr>
            <w:tcW w:w="1937" w:type="dxa"/>
          </w:tcPr>
          <w:p w:rsidR="00EB1371" w:rsidRPr="00B102BF" w:rsidRDefault="001B0AF2" w:rsidP="001609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До </w:t>
            </w:r>
            <w:r w:rsidR="0016098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 липня</w:t>
            </w:r>
            <w:r w:rsidR="00B93F87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 202</w:t>
            </w:r>
            <w:r w:rsidR="008A69C5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5</w:t>
            </w:r>
            <w:r w:rsidR="00B93F87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 р</w:t>
            </w:r>
            <w:r w:rsidR="00160980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оку</w:t>
            </w:r>
          </w:p>
        </w:tc>
        <w:tc>
          <w:tcPr>
            <w:tcW w:w="2109" w:type="dxa"/>
            <w:vAlign w:val="center"/>
          </w:tcPr>
          <w:p w:rsidR="00EB1371" w:rsidRPr="00B102BF" w:rsidRDefault="00FE2F23" w:rsidP="00EB13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Тростянецької міської ради</w:t>
            </w:r>
          </w:p>
        </w:tc>
      </w:tr>
      <w:tr w:rsidR="00807EC0" w:rsidRPr="00807EC0" w:rsidTr="00532987">
        <w:trPr>
          <w:trHeight w:val="1823"/>
        </w:trPr>
        <w:tc>
          <w:tcPr>
            <w:tcW w:w="537" w:type="dxa"/>
            <w:shd w:val="clear" w:color="auto" w:fill="FFFFFF" w:themeFill="background1"/>
          </w:tcPr>
          <w:p w:rsidR="00EB1371" w:rsidRPr="00B102BF" w:rsidRDefault="00EB1371" w:rsidP="00EB1371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51" w:type="dxa"/>
            <w:shd w:val="clear" w:color="auto" w:fill="FFFFFF" w:themeFill="background1"/>
          </w:tcPr>
          <w:p w:rsidR="00EB1371" w:rsidRPr="00B102BF" w:rsidRDefault="00EB1371" w:rsidP="00B742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Розроблення та доведення до головних розпорядників бюджетних коштів </w:t>
            </w:r>
            <w:r w:rsidRPr="00B102B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інструкцій з підготовки пропозицій до прогнозу бюджету та орієнтовних граничних показників видатків </w:t>
            </w:r>
            <w:r w:rsidR="008030F5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та надання кредитів з бюджету на середньостроковий період</w:t>
            </w:r>
          </w:p>
        </w:tc>
        <w:tc>
          <w:tcPr>
            <w:tcW w:w="1937" w:type="dxa"/>
            <w:shd w:val="clear" w:color="auto" w:fill="FFFFFF" w:themeFill="background1"/>
          </w:tcPr>
          <w:p w:rsidR="00EB1371" w:rsidRPr="00B102BF" w:rsidRDefault="00B93F87" w:rsidP="00557D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</w:t>
            </w:r>
            <w:r w:rsidR="00557D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="002021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липня 202</w:t>
            </w:r>
            <w:r w:rsidR="008A69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2021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</w:t>
            </w:r>
            <w:r w:rsidR="001609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оку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:rsidR="00EB1371" w:rsidRPr="00B102BF" w:rsidRDefault="00FE2F23" w:rsidP="00EB13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Тростянецької міської ради</w:t>
            </w:r>
          </w:p>
        </w:tc>
      </w:tr>
      <w:tr w:rsidR="00807EC0" w:rsidRPr="00202159" w:rsidTr="00532987">
        <w:tc>
          <w:tcPr>
            <w:tcW w:w="537" w:type="dxa"/>
            <w:shd w:val="clear" w:color="auto" w:fill="FFFFFF" w:themeFill="background1"/>
          </w:tcPr>
          <w:p w:rsidR="00EB1371" w:rsidRPr="00B102BF" w:rsidRDefault="00EB1371" w:rsidP="00EB1371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51" w:type="dxa"/>
            <w:shd w:val="clear" w:color="auto" w:fill="FFFFFF" w:themeFill="background1"/>
          </w:tcPr>
          <w:p w:rsidR="00EB1371" w:rsidRPr="00202159" w:rsidRDefault="00EB1371" w:rsidP="0016098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Надання </w:t>
            </w:r>
            <w:r w:rsidR="00FE2F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фінансовому управлінню Тростянецької міської ради </w:t>
            </w: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</w:t>
            </w:r>
            <w:r w:rsidRPr="00E24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опоз</w:t>
            </w: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ицій до прогнозу </w:t>
            </w:r>
            <w:r w:rsidR="006738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бюджету</w:t>
            </w:r>
            <w:r w:rsidR="001609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Тростянецької міської територіальної громади</w:t>
            </w:r>
            <w:r w:rsidR="00E24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</w:t>
            </w:r>
            <w:r w:rsidR="00E24B04" w:rsidRPr="00E24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переліку бюджетних програм і прогнозу обсягів видатків на їх виконання в 202</w:t>
            </w:r>
            <w:r w:rsidR="008A69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E24B04" w:rsidRPr="00E24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-202</w:t>
            </w:r>
            <w:r w:rsidR="008A69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E24B04" w:rsidRPr="00E24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роки</w:t>
            </w: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021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(в т.ч. через </w:t>
            </w:r>
            <w:r w:rsidR="00F272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F272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LOGICA</w:t>
            </w:r>
            <w:r w:rsidR="00F272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="00202159" w:rsidRPr="002021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="002021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937" w:type="dxa"/>
            <w:shd w:val="clear" w:color="auto" w:fill="FFFFFF" w:themeFill="background1"/>
          </w:tcPr>
          <w:p w:rsidR="00EB1371" w:rsidRPr="00B102BF" w:rsidRDefault="00202159" w:rsidP="001609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</w:t>
            </w:r>
            <w:r w:rsidR="00FE2F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557D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липня 202</w:t>
            </w:r>
            <w:r w:rsidR="008A69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</w:t>
            </w:r>
            <w:r w:rsidR="001609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оку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:rsidR="00EB1371" w:rsidRPr="00B102BF" w:rsidRDefault="00EB1371" w:rsidP="00EB13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Головні розпорядники бюджетних коштів</w:t>
            </w:r>
          </w:p>
        </w:tc>
      </w:tr>
      <w:tr w:rsidR="00807EC0" w:rsidRPr="00807EC0" w:rsidTr="00532987">
        <w:tc>
          <w:tcPr>
            <w:tcW w:w="537" w:type="dxa"/>
            <w:shd w:val="clear" w:color="auto" w:fill="FFFFFF" w:themeFill="background1"/>
          </w:tcPr>
          <w:p w:rsidR="00EB1371" w:rsidRPr="00B102BF" w:rsidRDefault="00EB1371" w:rsidP="00EB1371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51" w:type="dxa"/>
            <w:shd w:val="clear" w:color="auto" w:fill="FFFFFF" w:themeFill="background1"/>
          </w:tcPr>
          <w:p w:rsidR="00EB1371" w:rsidRPr="00B102BF" w:rsidRDefault="00EB1371" w:rsidP="008030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Здійснення аналізу поданих головними розпорядниками бюджетних коштів пропозицій до прогнозу </w:t>
            </w:r>
            <w:r w:rsidR="006738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бюджету</w:t>
            </w:r>
            <w:r w:rsidR="001609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Тростянецької міської територіальної громади</w:t>
            </w: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відповідність доведеним орієнтовним граничним показникам видатків </w:t>
            </w:r>
            <w:r w:rsidR="006738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бюджету</w:t>
            </w: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8030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надання кредитів з бюджету </w:t>
            </w: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вимогам доведених інструкцій</w:t>
            </w:r>
          </w:p>
        </w:tc>
        <w:tc>
          <w:tcPr>
            <w:tcW w:w="1937" w:type="dxa"/>
            <w:shd w:val="clear" w:color="auto" w:fill="FFFFFF" w:themeFill="background1"/>
          </w:tcPr>
          <w:p w:rsidR="00EB1371" w:rsidRDefault="00557D23" w:rsidP="00FE2F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Після 25 липня</w:t>
            </w:r>
          </w:p>
          <w:p w:rsidR="00557D23" w:rsidRPr="00B102BF" w:rsidRDefault="00557D23" w:rsidP="00FE2F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="008A69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D86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року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:rsidR="00EB1371" w:rsidRPr="00B102BF" w:rsidRDefault="00FE2F23" w:rsidP="00FE2F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Тростянецької міської ради</w:t>
            </w:r>
          </w:p>
        </w:tc>
      </w:tr>
      <w:tr w:rsidR="00807EC0" w:rsidRPr="00807EC0" w:rsidTr="00532987">
        <w:tc>
          <w:tcPr>
            <w:tcW w:w="537" w:type="dxa"/>
            <w:shd w:val="clear" w:color="auto" w:fill="FFFFFF" w:themeFill="background1"/>
          </w:tcPr>
          <w:p w:rsidR="00EB1371" w:rsidRPr="00B102BF" w:rsidRDefault="00EB1371" w:rsidP="00EB1371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51" w:type="dxa"/>
            <w:shd w:val="clear" w:color="auto" w:fill="FFFFFF" w:themeFill="background1"/>
          </w:tcPr>
          <w:p w:rsidR="00EB1371" w:rsidRPr="00B102BF" w:rsidRDefault="00EB1371" w:rsidP="0016098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Проведення погоджувальних нарад з головними розпорядниками бюджетних коштів щодо узгодження показників прогнозу </w:t>
            </w:r>
            <w:r w:rsidR="006738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бюджету</w:t>
            </w:r>
            <w:r w:rsidR="001609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Тростянецької міської територіальної громади</w:t>
            </w:r>
          </w:p>
        </w:tc>
        <w:tc>
          <w:tcPr>
            <w:tcW w:w="1937" w:type="dxa"/>
            <w:shd w:val="clear" w:color="auto" w:fill="FFFFFF" w:themeFill="background1"/>
          </w:tcPr>
          <w:p w:rsidR="00EB1371" w:rsidRPr="00B102BF" w:rsidRDefault="00202159" w:rsidP="00557D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</w:t>
            </w:r>
            <w:r w:rsidR="00557D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  <w:r w:rsidR="00E24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липня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</w:t>
            </w:r>
            <w:r w:rsidR="008A69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</w:t>
            </w:r>
            <w:r w:rsidR="001609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оку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:rsidR="00EB1371" w:rsidRPr="00532987" w:rsidRDefault="00FE2F23" w:rsidP="00EB137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32987">
              <w:rPr>
                <w:rFonts w:ascii="Times New Roman" w:hAnsi="Times New Roman" w:cs="Times New Roman"/>
                <w:lang w:val="uk-UA"/>
              </w:rPr>
              <w:t>Фінансове управління Тростянецької</w:t>
            </w:r>
            <w:r w:rsidR="00EB1371" w:rsidRPr="00532987">
              <w:rPr>
                <w:rFonts w:ascii="Times New Roman" w:hAnsi="Times New Roman" w:cs="Times New Roman"/>
                <w:lang w:val="uk-UA"/>
              </w:rPr>
              <w:t xml:space="preserve"> міської ради, головні розпорядники бюджетних коштів</w:t>
            </w:r>
          </w:p>
        </w:tc>
      </w:tr>
      <w:tr w:rsidR="00807EC0" w:rsidRPr="0018034F" w:rsidTr="00532987">
        <w:tc>
          <w:tcPr>
            <w:tcW w:w="537" w:type="dxa"/>
            <w:shd w:val="clear" w:color="auto" w:fill="FFFFFF" w:themeFill="background1"/>
          </w:tcPr>
          <w:p w:rsidR="00CC5466" w:rsidRPr="00B102BF" w:rsidRDefault="00CC5466" w:rsidP="00E86CD6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51" w:type="dxa"/>
            <w:shd w:val="clear" w:color="auto" w:fill="FFFFFF" w:themeFill="background1"/>
          </w:tcPr>
          <w:p w:rsidR="00CC5466" w:rsidRPr="00B102BF" w:rsidRDefault="00CC5466" w:rsidP="0016098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Подання інформації, що міститься в наданих головними розпорядниками коштів бюджету</w:t>
            </w:r>
            <w:r w:rsidR="001609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Тростянецької міської територіальної громади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пропозиціях до прогнозу бюджету</w:t>
            </w:r>
            <w:r w:rsidR="001609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Тростянецької міської територіальної громади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(через </w:t>
            </w:r>
            <w:r w:rsidR="00F272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F272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LOGICA</w:t>
            </w:r>
            <w:r w:rsidR="00F272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937" w:type="dxa"/>
            <w:shd w:val="clear" w:color="auto" w:fill="FFFFFF" w:themeFill="background1"/>
          </w:tcPr>
          <w:p w:rsidR="00CC5466" w:rsidRPr="00B102BF" w:rsidRDefault="00CC5466" w:rsidP="00557D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</w:t>
            </w:r>
            <w:r w:rsidR="00E24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557D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липня 202</w:t>
            </w:r>
            <w:r w:rsidR="008A69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</w:t>
            </w:r>
            <w:r w:rsidR="001609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оку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:rsidR="00CC5466" w:rsidRPr="00B102BF" w:rsidRDefault="00E24B04" w:rsidP="00FE2F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Головні розпорядники бюджетних коштів</w:t>
            </w:r>
            <w:r w:rsidR="00FE2F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FE2F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</w:t>
            </w:r>
            <w:r w:rsidR="00CC5466"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609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Тростянецької міської ради</w:t>
            </w:r>
          </w:p>
        </w:tc>
      </w:tr>
      <w:tr w:rsidR="00D86F62" w:rsidRPr="00807EC0" w:rsidTr="00532987">
        <w:tc>
          <w:tcPr>
            <w:tcW w:w="537" w:type="dxa"/>
            <w:shd w:val="clear" w:color="auto" w:fill="FFFFFF" w:themeFill="background1"/>
          </w:tcPr>
          <w:p w:rsidR="00D86F62" w:rsidRPr="00B102BF" w:rsidRDefault="00D86F62" w:rsidP="00D86F62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51" w:type="dxa"/>
            <w:shd w:val="clear" w:color="auto" w:fill="FFFFFF" w:themeFill="background1"/>
          </w:tcPr>
          <w:p w:rsidR="00D86F62" w:rsidRPr="00B102BF" w:rsidRDefault="00D86F62" w:rsidP="00D86F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Подання прогнозу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бюджету Тростянецької міської територіальної громади</w:t>
            </w: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 виконавчого комітету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Тростянецької</w:t>
            </w: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ради.</w:t>
            </w:r>
          </w:p>
          <w:p w:rsidR="00D86F62" w:rsidRPr="00B102BF" w:rsidRDefault="00D86F62" w:rsidP="00D86F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37" w:type="dxa"/>
            <w:shd w:val="clear" w:color="auto" w:fill="FFFFFF" w:themeFill="background1"/>
          </w:tcPr>
          <w:p w:rsidR="00D86F62" w:rsidRPr="00B102BF" w:rsidRDefault="00D86F62" w:rsidP="00D86F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15 серпня 202</w:t>
            </w:r>
            <w:r w:rsidR="008A69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:rsidR="00D86F62" w:rsidRPr="00B102BF" w:rsidRDefault="00D86F62" w:rsidP="00D86F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Тростянецької міської ради</w:t>
            </w:r>
          </w:p>
        </w:tc>
      </w:tr>
      <w:tr w:rsidR="00807EC0" w:rsidRPr="00807EC0" w:rsidTr="00532987">
        <w:tc>
          <w:tcPr>
            <w:tcW w:w="537" w:type="dxa"/>
          </w:tcPr>
          <w:p w:rsidR="00EB1371" w:rsidRPr="00B102BF" w:rsidRDefault="00EB1371" w:rsidP="00EB1371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51" w:type="dxa"/>
          </w:tcPr>
          <w:p w:rsidR="00EB1371" w:rsidRDefault="00D86F62" w:rsidP="00EB13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Початок роботи над складанням проєкту бюджету:</w:t>
            </w:r>
          </w:p>
          <w:p w:rsidR="00D86F62" w:rsidRDefault="00D86F62" w:rsidP="00EB13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17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Доведення до головних розпорядників коштів прогнозних обсягів трансфертів на плановий рік та особливостей їх розрахунків (в одноденний термін з дня їх отримання від МФУ);</w:t>
            </w:r>
          </w:p>
          <w:p w:rsidR="00EB1371" w:rsidRPr="00B102BF" w:rsidRDefault="00D86F62" w:rsidP="00EB13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17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Проведення звірки вихідних даних, що враховані при розрахунку обсягів міжбюджетних трансфертів </w:t>
            </w:r>
          </w:p>
        </w:tc>
        <w:tc>
          <w:tcPr>
            <w:tcW w:w="1937" w:type="dxa"/>
          </w:tcPr>
          <w:p w:rsidR="00D86F62" w:rsidRPr="00B102BF" w:rsidRDefault="00D86F62" w:rsidP="00EB13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Друга половина серпня місяця 202</w:t>
            </w:r>
            <w:r w:rsidR="008A69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109" w:type="dxa"/>
            <w:vAlign w:val="center"/>
          </w:tcPr>
          <w:p w:rsidR="00EB1371" w:rsidRPr="00B102BF" w:rsidRDefault="00FE2F23" w:rsidP="00EB13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Тростянецької міської ради</w:t>
            </w:r>
          </w:p>
        </w:tc>
      </w:tr>
      <w:tr w:rsidR="00807EC0" w:rsidRPr="00807EC0" w:rsidTr="00532987">
        <w:tc>
          <w:tcPr>
            <w:tcW w:w="537" w:type="dxa"/>
          </w:tcPr>
          <w:p w:rsidR="00EB1371" w:rsidRPr="00B102BF" w:rsidRDefault="00EB1371" w:rsidP="00EB1371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51" w:type="dxa"/>
          </w:tcPr>
          <w:p w:rsidR="00EB1371" w:rsidRPr="00B102BF" w:rsidRDefault="00EB1371" w:rsidP="006E786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Розгляд та схвалення прогнозу </w:t>
            </w:r>
            <w:r w:rsidR="006738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бюджету</w:t>
            </w:r>
            <w:r w:rsidR="006E78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Тростянецької міської територіальної громади</w:t>
            </w:r>
          </w:p>
        </w:tc>
        <w:tc>
          <w:tcPr>
            <w:tcW w:w="1937" w:type="dxa"/>
          </w:tcPr>
          <w:p w:rsidR="00EB1371" w:rsidRPr="00B102BF" w:rsidRDefault="00673808" w:rsidP="006738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1 вересня 202</w:t>
            </w:r>
            <w:r w:rsidR="008A69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</w:t>
            </w:r>
            <w:r w:rsidR="00E23F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оку</w:t>
            </w:r>
            <w:r w:rsidR="002E6E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109" w:type="dxa"/>
            <w:vAlign w:val="center"/>
          </w:tcPr>
          <w:p w:rsidR="00EB1371" w:rsidRPr="00B102BF" w:rsidRDefault="00EB1371" w:rsidP="00FE2F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Виконавчий комітет </w:t>
            </w:r>
            <w:r w:rsidR="00FE2F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Тростянецької </w:t>
            </w: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</w:tr>
      <w:tr w:rsidR="00807EC0" w:rsidRPr="00807EC0" w:rsidTr="00532987">
        <w:tc>
          <w:tcPr>
            <w:tcW w:w="537" w:type="dxa"/>
          </w:tcPr>
          <w:p w:rsidR="00EB1371" w:rsidRPr="00B102BF" w:rsidRDefault="00EB1371" w:rsidP="00EB1371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51" w:type="dxa"/>
          </w:tcPr>
          <w:p w:rsidR="00EB1371" w:rsidRPr="00B102BF" w:rsidRDefault="00EB1371" w:rsidP="006E786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Подання прогнозу </w:t>
            </w:r>
            <w:r w:rsidR="006738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бюджету</w:t>
            </w:r>
            <w:r w:rsidR="006E78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Тростянецької міської територіальної громади </w:t>
            </w: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разом із фінансово-економічним обґрунтуванням до </w:t>
            </w:r>
            <w:r w:rsidR="003568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Тростянецької </w:t>
            </w: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 для розгляду в порядку, визначеному радою</w:t>
            </w:r>
          </w:p>
        </w:tc>
        <w:tc>
          <w:tcPr>
            <w:tcW w:w="1937" w:type="dxa"/>
          </w:tcPr>
          <w:p w:rsidR="00EB1371" w:rsidRPr="00B102BF" w:rsidRDefault="00673808" w:rsidP="006738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6 вересня 202</w:t>
            </w:r>
            <w:r w:rsidR="008A69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</w:t>
            </w:r>
            <w:r w:rsidR="00E23F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оку</w:t>
            </w:r>
            <w:r w:rsidR="002E6E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(граничний термін)</w:t>
            </w:r>
          </w:p>
        </w:tc>
        <w:tc>
          <w:tcPr>
            <w:tcW w:w="2109" w:type="dxa"/>
            <w:vAlign w:val="center"/>
          </w:tcPr>
          <w:p w:rsidR="00EB1371" w:rsidRPr="00B102BF" w:rsidRDefault="00EB1371" w:rsidP="00FE2F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Виконавчий комітет </w:t>
            </w:r>
            <w:r w:rsidR="00FE2F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Тростянецької </w:t>
            </w: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</w:tr>
      <w:tr w:rsidR="00807EC0" w:rsidRPr="00AB5D42" w:rsidTr="00532987">
        <w:tc>
          <w:tcPr>
            <w:tcW w:w="537" w:type="dxa"/>
          </w:tcPr>
          <w:p w:rsidR="00EB1371" w:rsidRPr="00B102BF" w:rsidRDefault="00EB1371" w:rsidP="00EB1371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51" w:type="dxa"/>
          </w:tcPr>
          <w:p w:rsidR="00EB1371" w:rsidRPr="00B102BF" w:rsidRDefault="00EB1371" w:rsidP="00EB13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Супровід розгляду питання щодо прогнозу бюджету</w:t>
            </w:r>
            <w:r w:rsidR="006E78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Тростянецької міської територіальної громади</w:t>
            </w: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постійними комісіями міської ради та на пленарному засіданні міської ради в порядку, визначеному радою</w:t>
            </w:r>
          </w:p>
        </w:tc>
        <w:tc>
          <w:tcPr>
            <w:tcW w:w="1937" w:type="dxa"/>
          </w:tcPr>
          <w:p w:rsidR="00EB1371" w:rsidRPr="00B102BF" w:rsidRDefault="00EB1371" w:rsidP="00EB13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прийняття рішення </w:t>
            </w:r>
          </w:p>
        </w:tc>
        <w:tc>
          <w:tcPr>
            <w:tcW w:w="2109" w:type="dxa"/>
            <w:vAlign w:val="center"/>
          </w:tcPr>
          <w:p w:rsidR="00EB1371" w:rsidRPr="00B102BF" w:rsidRDefault="006E7866" w:rsidP="00892E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Тростянецької міської ради</w:t>
            </w:r>
          </w:p>
        </w:tc>
      </w:tr>
      <w:tr w:rsidR="00807EC0" w:rsidRPr="00AB5D42" w:rsidTr="00532987">
        <w:tc>
          <w:tcPr>
            <w:tcW w:w="537" w:type="dxa"/>
          </w:tcPr>
          <w:p w:rsidR="00634A45" w:rsidRPr="00B102BF" w:rsidRDefault="00634A45" w:rsidP="00EB1371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51" w:type="dxa"/>
          </w:tcPr>
          <w:p w:rsidR="00634A45" w:rsidRPr="00B102BF" w:rsidRDefault="00B93F87" w:rsidP="006E786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Розгляд</w:t>
            </w:r>
            <w:r w:rsidR="00634A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34A45"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прогнозу </w:t>
            </w:r>
            <w:r w:rsidR="006738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бюджету</w:t>
            </w:r>
            <w:r w:rsidR="006E78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Тростянецької міської територіальної громади</w:t>
            </w:r>
            <w:r w:rsidR="006738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202</w:t>
            </w:r>
            <w:r w:rsidR="008A69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6738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-202</w:t>
            </w:r>
            <w:r w:rsidR="008A69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634A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роки.</w:t>
            </w:r>
          </w:p>
        </w:tc>
        <w:tc>
          <w:tcPr>
            <w:tcW w:w="1937" w:type="dxa"/>
          </w:tcPr>
          <w:p w:rsidR="00634A45" w:rsidRPr="00B102BF" w:rsidRDefault="002E6E79" w:rsidP="006738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1 жовтня 202</w:t>
            </w:r>
            <w:r w:rsidR="008A69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 (рекомендовано) </w:t>
            </w:r>
          </w:p>
        </w:tc>
        <w:tc>
          <w:tcPr>
            <w:tcW w:w="2109" w:type="dxa"/>
            <w:vAlign w:val="center"/>
          </w:tcPr>
          <w:p w:rsidR="00634A45" w:rsidRPr="00B102BF" w:rsidRDefault="00FE2F23" w:rsidP="00634A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Тростянецька </w:t>
            </w:r>
            <w:r w:rsidR="00634A45" w:rsidRPr="00B102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</w:t>
            </w:r>
            <w:r w:rsidR="00634A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="00E23F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рада</w:t>
            </w:r>
          </w:p>
        </w:tc>
      </w:tr>
      <w:tr w:rsidR="00807EC0" w:rsidRPr="00807EC0" w:rsidTr="00532987">
        <w:tc>
          <w:tcPr>
            <w:tcW w:w="537" w:type="dxa"/>
          </w:tcPr>
          <w:p w:rsidR="00FB16E8" w:rsidRPr="00B102BF" w:rsidRDefault="00FB16E8" w:rsidP="00EB1371">
            <w:pPr>
              <w:pStyle w:val="a3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51" w:type="dxa"/>
          </w:tcPr>
          <w:p w:rsidR="00FB16E8" w:rsidRPr="00FB16E8" w:rsidRDefault="00FB16E8" w:rsidP="006E786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Подання інформації на Мінфін , що міститься в прогнозі бюджету</w:t>
            </w:r>
            <w:r w:rsidR="006E78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Тростянецької міської територіальної громади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202</w:t>
            </w:r>
            <w:r w:rsidR="008A69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-202</w:t>
            </w:r>
            <w:r w:rsidR="008A69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</w:t>
            </w:r>
            <w:r w:rsidR="002E6E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через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LOGICA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937" w:type="dxa"/>
          </w:tcPr>
          <w:p w:rsidR="00FB16E8" w:rsidRPr="00FB16E8" w:rsidRDefault="00FB16E8" w:rsidP="00FB16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30 вересня 202</w:t>
            </w:r>
            <w:r w:rsidR="00F272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</w:t>
            </w:r>
            <w:r w:rsidR="00E23F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109" w:type="dxa"/>
            <w:vAlign w:val="center"/>
          </w:tcPr>
          <w:p w:rsidR="00FB16E8" w:rsidRPr="00B102BF" w:rsidRDefault="00FE2F23" w:rsidP="00634A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Тростянецької міської ради</w:t>
            </w:r>
          </w:p>
        </w:tc>
      </w:tr>
    </w:tbl>
    <w:p w:rsidR="00F94185" w:rsidRDefault="00F94185" w:rsidP="00F94185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E36BF0" w:rsidRDefault="00E36BF0" w:rsidP="00F94185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E36BF0" w:rsidRDefault="00E36BF0" w:rsidP="00F94185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E36BF0" w:rsidRDefault="006E7866" w:rsidP="00F94185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  <w:r>
        <w:rPr>
          <w:rFonts w:ascii="Times New Roman" w:hAnsi="Times New Roman" w:cs="Times New Roman"/>
          <w:b/>
          <w:sz w:val="16"/>
          <w:szCs w:val="16"/>
          <w:lang w:val="uk-UA"/>
        </w:rPr>
        <w:t xml:space="preserve">   </w:t>
      </w:r>
    </w:p>
    <w:p w:rsidR="006E7866" w:rsidRDefault="006E7866" w:rsidP="00F94185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6E7866" w:rsidRDefault="006E7866" w:rsidP="00F94185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7C5AE2" w:rsidRDefault="007C5AE2" w:rsidP="00F94185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Керуюча справами (с</w:t>
      </w:r>
      <w:r w:rsidR="006E7866">
        <w:rPr>
          <w:rFonts w:ascii="Times New Roman" w:hAnsi="Times New Roman" w:cs="Times New Roman"/>
          <w:b/>
          <w:sz w:val="28"/>
          <w:szCs w:val="28"/>
          <w:lang w:val="uk-UA"/>
        </w:rPr>
        <w:t>екретар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6E78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E7866" w:rsidRPr="006E7866" w:rsidRDefault="007C5AE2" w:rsidP="00F94185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E78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B46E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E78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Алла </w:t>
      </w:r>
      <w:r w:rsidR="00B46E0C">
        <w:rPr>
          <w:rFonts w:ascii="Times New Roman" w:hAnsi="Times New Roman" w:cs="Times New Roman"/>
          <w:b/>
          <w:sz w:val="28"/>
          <w:szCs w:val="28"/>
          <w:lang w:val="uk-UA"/>
        </w:rPr>
        <w:t>КОСТЕНКО</w:t>
      </w:r>
      <w:r w:rsidR="006E78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sectPr w:rsidR="006E7866" w:rsidRPr="006E7866" w:rsidSect="00B476E1">
      <w:pgSz w:w="11906" w:h="16838"/>
      <w:pgMar w:top="1134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D7C" w:rsidRDefault="00264D7C" w:rsidP="00F94185">
      <w:pPr>
        <w:spacing w:after="0" w:line="240" w:lineRule="auto"/>
      </w:pPr>
      <w:r>
        <w:separator/>
      </w:r>
    </w:p>
  </w:endnote>
  <w:endnote w:type="continuationSeparator" w:id="0">
    <w:p w:rsidR="00264D7C" w:rsidRDefault="00264D7C" w:rsidP="00F94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D7C" w:rsidRDefault="00264D7C" w:rsidP="00F94185">
      <w:pPr>
        <w:spacing w:after="0" w:line="240" w:lineRule="auto"/>
      </w:pPr>
      <w:r>
        <w:separator/>
      </w:r>
    </w:p>
  </w:footnote>
  <w:footnote w:type="continuationSeparator" w:id="0">
    <w:p w:rsidR="00264D7C" w:rsidRDefault="00264D7C" w:rsidP="00F941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34546C"/>
    <w:multiLevelType w:val="hybridMultilevel"/>
    <w:tmpl w:val="07F49F9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185"/>
    <w:rsid w:val="0005459E"/>
    <w:rsid w:val="000663C6"/>
    <w:rsid w:val="000745CF"/>
    <w:rsid w:val="0008570B"/>
    <w:rsid w:val="00086656"/>
    <w:rsid w:val="00093704"/>
    <w:rsid w:val="000A595D"/>
    <w:rsid w:val="000B51CC"/>
    <w:rsid w:val="000C0127"/>
    <w:rsid w:val="000D21F6"/>
    <w:rsid w:val="0010357F"/>
    <w:rsid w:val="00123D34"/>
    <w:rsid w:val="001524A4"/>
    <w:rsid w:val="001564E2"/>
    <w:rsid w:val="00160980"/>
    <w:rsid w:val="00170342"/>
    <w:rsid w:val="0018034F"/>
    <w:rsid w:val="001B0AF2"/>
    <w:rsid w:val="001F3C63"/>
    <w:rsid w:val="00202159"/>
    <w:rsid w:val="00203C00"/>
    <w:rsid w:val="00214436"/>
    <w:rsid w:val="002521FF"/>
    <w:rsid w:val="00264D7C"/>
    <w:rsid w:val="00290EC3"/>
    <w:rsid w:val="00295A41"/>
    <w:rsid w:val="002E6E79"/>
    <w:rsid w:val="002F12B5"/>
    <w:rsid w:val="00326A0B"/>
    <w:rsid w:val="00332F87"/>
    <w:rsid w:val="003568CF"/>
    <w:rsid w:val="003650F4"/>
    <w:rsid w:val="00382361"/>
    <w:rsid w:val="00407FDA"/>
    <w:rsid w:val="004C542D"/>
    <w:rsid w:val="004D4F9E"/>
    <w:rsid w:val="0052056E"/>
    <w:rsid w:val="00521A72"/>
    <w:rsid w:val="00523398"/>
    <w:rsid w:val="00530A52"/>
    <w:rsid w:val="00532987"/>
    <w:rsid w:val="00533DFD"/>
    <w:rsid w:val="00557D23"/>
    <w:rsid w:val="005E3EC3"/>
    <w:rsid w:val="005E41A8"/>
    <w:rsid w:val="00601503"/>
    <w:rsid w:val="0060288D"/>
    <w:rsid w:val="0060721F"/>
    <w:rsid w:val="00634A45"/>
    <w:rsid w:val="0064170F"/>
    <w:rsid w:val="006564AD"/>
    <w:rsid w:val="0066265C"/>
    <w:rsid w:val="00673808"/>
    <w:rsid w:val="00690DAF"/>
    <w:rsid w:val="0069151B"/>
    <w:rsid w:val="00697F71"/>
    <w:rsid w:val="006A6A9A"/>
    <w:rsid w:val="006B6652"/>
    <w:rsid w:val="006D10EC"/>
    <w:rsid w:val="006E7866"/>
    <w:rsid w:val="00731A35"/>
    <w:rsid w:val="00740357"/>
    <w:rsid w:val="00745B96"/>
    <w:rsid w:val="00746AC9"/>
    <w:rsid w:val="00770FBD"/>
    <w:rsid w:val="0078453C"/>
    <w:rsid w:val="007B0B5C"/>
    <w:rsid w:val="007C5AE2"/>
    <w:rsid w:val="007D0483"/>
    <w:rsid w:val="008030F5"/>
    <w:rsid w:val="00807EC0"/>
    <w:rsid w:val="00816801"/>
    <w:rsid w:val="00834130"/>
    <w:rsid w:val="00871781"/>
    <w:rsid w:val="00873E99"/>
    <w:rsid w:val="00885481"/>
    <w:rsid w:val="00892E9E"/>
    <w:rsid w:val="008A69C5"/>
    <w:rsid w:val="008B4431"/>
    <w:rsid w:val="008C3276"/>
    <w:rsid w:val="008E5002"/>
    <w:rsid w:val="00921A57"/>
    <w:rsid w:val="009401E0"/>
    <w:rsid w:val="0095119D"/>
    <w:rsid w:val="00966FEE"/>
    <w:rsid w:val="0097638C"/>
    <w:rsid w:val="009A42D1"/>
    <w:rsid w:val="00A6078E"/>
    <w:rsid w:val="00A7226C"/>
    <w:rsid w:val="00AB5D42"/>
    <w:rsid w:val="00AC16D2"/>
    <w:rsid w:val="00AD726A"/>
    <w:rsid w:val="00AF47FC"/>
    <w:rsid w:val="00B102BF"/>
    <w:rsid w:val="00B46E0C"/>
    <w:rsid w:val="00B476E1"/>
    <w:rsid w:val="00B71EF3"/>
    <w:rsid w:val="00B742BB"/>
    <w:rsid w:val="00B93F87"/>
    <w:rsid w:val="00B9475A"/>
    <w:rsid w:val="00BA2C91"/>
    <w:rsid w:val="00BB23E1"/>
    <w:rsid w:val="00C10A70"/>
    <w:rsid w:val="00C4391C"/>
    <w:rsid w:val="00CC37F1"/>
    <w:rsid w:val="00CC5466"/>
    <w:rsid w:val="00CE729A"/>
    <w:rsid w:val="00CE789A"/>
    <w:rsid w:val="00CF6170"/>
    <w:rsid w:val="00D07DF4"/>
    <w:rsid w:val="00D104B3"/>
    <w:rsid w:val="00D14CBD"/>
    <w:rsid w:val="00D26BB5"/>
    <w:rsid w:val="00D300CF"/>
    <w:rsid w:val="00D850E5"/>
    <w:rsid w:val="00D86F62"/>
    <w:rsid w:val="00DE587D"/>
    <w:rsid w:val="00DF21B9"/>
    <w:rsid w:val="00E05F52"/>
    <w:rsid w:val="00E16B40"/>
    <w:rsid w:val="00E17BA6"/>
    <w:rsid w:val="00E23FF4"/>
    <w:rsid w:val="00E24B04"/>
    <w:rsid w:val="00E25B65"/>
    <w:rsid w:val="00E33013"/>
    <w:rsid w:val="00E36BF0"/>
    <w:rsid w:val="00E4719A"/>
    <w:rsid w:val="00E638C9"/>
    <w:rsid w:val="00E81DFF"/>
    <w:rsid w:val="00E92A59"/>
    <w:rsid w:val="00EB1371"/>
    <w:rsid w:val="00EB20E5"/>
    <w:rsid w:val="00EC5909"/>
    <w:rsid w:val="00EC6D7F"/>
    <w:rsid w:val="00EE5A23"/>
    <w:rsid w:val="00EE7787"/>
    <w:rsid w:val="00F00F5A"/>
    <w:rsid w:val="00F01B34"/>
    <w:rsid w:val="00F07ED1"/>
    <w:rsid w:val="00F224A6"/>
    <w:rsid w:val="00F2726A"/>
    <w:rsid w:val="00F94185"/>
    <w:rsid w:val="00FB16E8"/>
    <w:rsid w:val="00FC2E65"/>
    <w:rsid w:val="00FE2F23"/>
    <w:rsid w:val="00FE5AD2"/>
    <w:rsid w:val="00FE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26D4A"/>
  <w15:docId w15:val="{C91DA965-D275-48DE-B859-A5BB868DE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18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185"/>
    <w:pPr>
      <w:ind w:left="720"/>
      <w:contextualSpacing/>
    </w:pPr>
  </w:style>
  <w:style w:type="table" w:styleId="a4">
    <w:name w:val="Table Grid"/>
    <w:basedOn w:val="a1"/>
    <w:uiPriority w:val="39"/>
    <w:rsid w:val="00F94185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941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94185"/>
    <w:rPr>
      <w:lang w:val="ru-RU"/>
    </w:rPr>
  </w:style>
  <w:style w:type="paragraph" w:styleId="a7">
    <w:name w:val="footer"/>
    <w:basedOn w:val="a"/>
    <w:link w:val="a8"/>
    <w:uiPriority w:val="99"/>
    <w:unhideWhenUsed/>
    <w:rsid w:val="00F941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94185"/>
    <w:rPr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8B4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B4431"/>
    <w:rPr>
      <w:rFonts w:ascii="Segoe UI" w:hAnsi="Segoe UI" w:cs="Segoe UI"/>
      <w:sz w:val="18"/>
      <w:szCs w:val="18"/>
      <w:lang w:val="ru-RU"/>
    </w:rPr>
  </w:style>
  <w:style w:type="character" w:customStyle="1" w:styleId="FontStyle20">
    <w:name w:val="Font Style20"/>
    <w:rsid w:val="005E3EC3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rsid w:val="005E3EC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3">
    <w:name w:val="Style13"/>
    <w:basedOn w:val="a"/>
    <w:rsid w:val="005E3EC3"/>
    <w:pPr>
      <w:widowControl w:val="0"/>
      <w:autoSpaceDE w:val="0"/>
      <w:autoSpaceDN w:val="0"/>
      <w:adjustRightInd w:val="0"/>
      <w:spacing w:after="0" w:line="22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5E3EC3"/>
    <w:pPr>
      <w:widowControl w:val="0"/>
      <w:autoSpaceDE w:val="0"/>
      <w:autoSpaceDN w:val="0"/>
      <w:adjustRightInd w:val="0"/>
      <w:spacing w:after="0" w:line="220" w:lineRule="exact"/>
      <w:ind w:firstLine="4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5E3EC3"/>
    <w:pPr>
      <w:widowControl w:val="0"/>
      <w:autoSpaceDE w:val="0"/>
      <w:autoSpaceDN w:val="0"/>
      <w:adjustRightInd w:val="0"/>
      <w:spacing w:after="0" w:line="22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rsid w:val="00EB1371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1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922</Words>
  <Characters>5261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Бірченко Надія Віталіївна</dc:creator>
  <cp:keywords/>
  <dc:description/>
  <cp:lastModifiedBy>user-tmr</cp:lastModifiedBy>
  <cp:revision>18</cp:revision>
  <cp:lastPrinted>2021-07-12T07:53:00Z</cp:lastPrinted>
  <dcterms:created xsi:type="dcterms:W3CDTF">2024-04-09T09:51:00Z</dcterms:created>
  <dcterms:modified xsi:type="dcterms:W3CDTF">2025-05-16T12:18:00Z</dcterms:modified>
</cp:coreProperties>
</file>